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F7" w:rsidRPr="006D355B" w:rsidRDefault="006D355B" w:rsidP="006D355B">
      <w:pPr>
        <w:spacing w:line="360" w:lineRule="auto"/>
        <w:ind w:firstLine="709"/>
        <w:jc w:val="both"/>
        <w:rPr>
          <w:sz w:val="28"/>
          <w:szCs w:val="28"/>
          <w:lang w:val="tt-RU"/>
        </w:rPr>
      </w:pPr>
      <w:r>
        <w:rPr>
          <w:b/>
          <w:sz w:val="28"/>
          <w:szCs w:val="28"/>
          <w:lang w:val="tt-RU"/>
        </w:rPr>
        <w:t>Татар теле һәм әдәби уку дәресләрендә уен технологиясен куллану</w:t>
      </w:r>
      <w:r w:rsidR="00BC4771" w:rsidRPr="006D355B">
        <w:rPr>
          <w:b/>
          <w:sz w:val="28"/>
          <w:szCs w:val="28"/>
          <w:lang w:val="tt-RU"/>
        </w:rPr>
        <w:t xml:space="preserve"> </w:t>
      </w:r>
    </w:p>
    <w:p w:rsidR="006D355B" w:rsidRPr="006D355B" w:rsidRDefault="00E9661E" w:rsidP="006D355B">
      <w:pPr>
        <w:spacing w:line="360" w:lineRule="auto"/>
        <w:ind w:firstLine="709"/>
        <w:jc w:val="both"/>
        <w:rPr>
          <w:b/>
          <w:lang w:val="tt-RU"/>
        </w:rPr>
      </w:pPr>
      <w:r w:rsidRPr="006D355B">
        <w:rPr>
          <w:b/>
          <w:sz w:val="28"/>
          <w:szCs w:val="28"/>
          <w:lang w:val="tt-RU"/>
        </w:rPr>
        <w:t xml:space="preserve">Гөлфия </w:t>
      </w:r>
      <w:r w:rsidR="006D355B" w:rsidRPr="006D355B">
        <w:rPr>
          <w:b/>
          <w:sz w:val="28"/>
          <w:szCs w:val="28"/>
          <w:lang w:val="tt-RU"/>
        </w:rPr>
        <w:t>САФИУЛЛИНА</w:t>
      </w:r>
      <w:r w:rsidR="001E1E94" w:rsidRPr="006D355B">
        <w:rPr>
          <w:b/>
          <w:sz w:val="28"/>
          <w:szCs w:val="28"/>
          <w:lang w:val="tt-RU"/>
        </w:rPr>
        <w:t>,</w:t>
      </w:r>
      <w:r w:rsidR="006D355B" w:rsidRPr="006D355B">
        <w:rPr>
          <w:b/>
        </w:rPr>
        <w:t xml:space="preserve"> </w:t>
      </w:r>
    </w:p>
    <w:p w:rsidR="001E1E94" w:rsidRPr="006D355B" w:rsidRDefault="006D355B" w:rsidP="006D355B">
      <w:pPr>
        <w:spacing w:line="360" w:lineRule="auto"/>
        <w:ind w:firstLine="709"/>
        <w:jc w:val="both"/>
        <w:rPr>
          <w:i/>
          <w:sz w:val="28"/>
          <w:szCs w:val="28"/>
          <w:lang w:val="tt-RU"/>
        </w:rPr>
      </w:pPr>
      <w:r w:rsidRPr="006D355B">
        <w:rPr>
          <w:i/>
          <w:sz w:val="28"/>
          <w:szCs w:val="28"/>
          <w:lang w:val="tt-RU"/>
        </w:rPr>
        <w:t>Казан шәһәре</w:t>
      </w:r>
      <w:r w:rsidRPr="006D355B">
        <w:rPr>
          <w:i/>
          <w:sz w:val="28"/>
          <w:szCs w:val="28"/>
          <w:lang w:val="tt-RU"/>
        </w:rPr>
        <w:t>ндәге</w:t>
      </w:r>
      <w:r w:rsidRPr="006D355B">
        <w:rPr>
          <w:i/>
          <w:sz w:val="28"/>
          <w:szCs w:val="28"/>
          <w:lang w:val="tt-RU"/>
        </w:rPr>
        <w:t xml:space="preserve"> 174 нче </w:t>
      </w:r>
      <w:r w:rsidRPr="006D355B">
        <w:rPr>
          <w:i/>
          <w:sz w:val="28"/>
          <w:szCs w:val="28"/>
          <w:lang w:val="tt-RU"/>
        </w:rPr>
        <w:t>мәктәп</w:t>
      </w:r>
      <w:r w:rsidRPr="006D355B">
        <w:rPr>
          <w:i/>
          <w:sz w:val="28"/>
          <w:szCs w:val="28"/>
          <w:lang w:val="tt-RU"/>
        </w:rPr>
        <w:t>нең</w:t>
      </w:r>
      <w:r>
        <w:rPr>
          <w:i/>
          <w:sz w:val="28"/>
          <w:szCs w:val="28"/>
          <w:lang w:val="tt-RU"/>
        </w:rPr>
        <w:t xml:space="preserve"> </w:t>
      </w:r>
      <w:r w:rsidRPr="006D355B">
        <w:rPr>
          <w:i/>
          <w:sz w:val="28"/>
          <w:szCs w:val="28"/>
          <w:lang w:val="tt-RU"/>
        </w:rPr>
        <w:t xml:space="preserve">I </w:t>
      </w:r>
      <w:r>
        <w:rPr>
          <w:i/>
          <w:sz w:val="28"/>
          <w:szCs w:val="28"/>
          <w:lang w:val="tt-RU"/>
        </w:rPr>
        <w:t>квалификация категорияле</w:t>
      </w:r>
      <w:r w:rsidRPr="006D355B">
        <w:rPr>
          <w:i/>
          <w:sz w:val="28"/>
          <w:szCs w:val="28"/>
          <w:lang w:val="tt-RU"/>
        </w:rPr>
        <w:t xml:space="preserve"> </w:t>
      </w:r>
      <w:r w:rsidRPr="006D355B">
        <w:rPr>
          <w:i/>
          <w:sz w:val="28"/>
          <w:szCs w:val="28"/>
          <w:lang w:val="tt-RU"/>
        </w:rPr>
        <w:t>т</w:t>
      </w:r>
      <w:r w:rsidRPr="006D355B">
        <w:rPr>
          <w:i/>
          <w:sz w:val="28"/>
          <w:szCs w:val="28"/>
          <w:lang w:val="tt-RU"/>
        </w:rPr>
        <w:t>уган тел һәм әдәбияты укытучыс</w:t>
      </w:r>
      <w:r w:rsidRPr="006D355B">
        <w:rPr>
          <w:i/>
          <w:sz w:val="28"/>
          <w:szCs w:val="28"/>
          <w:lang w:val="tt-RU"/>
        </w:rPr>
        <w:t>ы</w:t>
      </w:r>
    </w:p>
    <w:p w:rsidR="006D355B" w:rsidRDefault="001E1E94" w:rsidP="006D355B">
      <w:pPr>
        <w:spacing w:line="360" w:lineRule="auto"/>
        <w:ind w:firstLine="709"/>
        <w:jc w:val="both"/>
        <w:rPr>
          <w:b/>
          <w:sz w:val="28"/>
          <w:szCs w:val="28"/>
          <w:lang w:val="tt-RU"/>
        </w:rPr>
      </w:pPr>
      <w:r w:rsidRPr="006D355B">
        <w:rPr>
          <w:b/>
          <w:sz w:val="28"/>
          <w:szCs w:val="28"/>
          <w:lang w:val="tt-RU"/>
        </w:rPr>
        <w:t xml:space="preserve">Гөлшат </w:t>
      </w:r>
      <w:r w:rsidR="006D355B" w:rsidRPr="006D355B">
        <w:rPr>
          <w:b/>
          <w:sz w:val="28"/>
          <w:szCs w:val="28"/>
          <w:lang w:val="tt-RU"/>
        </w:rPr>
        <w:t>МӨБӘРӘКШИНА,</w:t>
      </w:r>
      <w:r w:rsidR="00AA6CF7" w:rsidRPr="006D355B">
        <w:rPr>
          <w:b/>
          <w:sz w:val="28"/>
          <w:szCs w:val="28"/>
          <w:lang w:val="tt-RU"/>
        </w:rPr>
        <w:t xml:space="preserve"> </w:t>
      </w:r>
    </w:p>
    <w:p w:rsidR="00AA6CF7" w:rsidRPr="006D355B" w:rsidRDefault="006D355B" w:rsidP="006D355B">
      <w:pPr>
        <w:spacing w:line="360" w:lineRule="auto"/>
        <w:ind w:firstLine="709"/>
        <w:jc w:val="both"/>
        <w:rPr>
          <w:i/>
          <w:sz w:val="28"/>
          <w:szCs w:val="28"/>
          <w:lang w:val="tt-RU"/>
        </w:rPr>
      </w:pPr>
      <w:r w:rsidRPr="006D355B">
        <w:rPr>
          <w:i/>
          <w:sz w:val="28"/>
          <w:szCs w:val="28"/>
          <w:lang w:val="tt-RU"/>
        </w:rPr>
        <w:t xml:space="preserve">Казан шәһәрендәге 174 нче мәктәпнең I квалификация категорияле </w:t>
      </w:r>
      <w:bookmarkStart w:id="0" w:name="_GoBack"/>
      <w:bookmarkEnd w:id="0"/>
      <w:r w:rsidRPr="006D355B">
        <w:rPr>
          <w:i/>
          <w:sz w:val="28"/>
          <w:szCs w:val="28"/>
          <w:lang w:val="tt-RU"/>
        </w:rPr>
        <w:t>туган тел һәм әдәбияты укытучысы</w:t>
      </w:r>
    </w:p>
    <w:p w:rsidR="006D355B" w:rsidRPr="006D355B" w:rsidRDefault="006D355B" w:rsidP="006D355B">
      <w:pPr>
        <w:spacing w:line="360" w:lineRule="auto"/>
        <w:ind w:firstLine="709"/>
        <w:jc w:val="both"/>
        <w:rPr>
          <w:b/>
          <w:sz w:val="28"/>
          <w:szCs w:val="28"/>
          <w:lang w:val="tt-RU"/>
        </w:rPr>
      </w:pPr>
    </w:p>
    <w:p w:rsidR="00B3700F" w:rsidRPr="006D355B" w:rsidRDefault="00B3700F" w:rsidP="006D355B">
      <w:pPr>
        <w:spacing w:line="360" w:lineRule="auto"/>
        <w:ind w:firstLine="709"/>
        <w:jc w:val="both"/>
        <w:rPr>
          <w:sz w:val="28"/>
          <w:szCs w:val="28"/>
          <w:lang w:val="tt-RU"/>
        </w:rPr>
      </w:pPr>
      <w:r w:rsidRPr="006D355B">
        <w:rPr>
          <w:sz w:val="28"/>
          <w:szCs w:val="28"/>
          <w:lang w:val="tt-RU"/>
        </w:rPr>
        <w:t>Балаларның рухи яктан бай, физик яктан сау-сәламәт булып үсүендә уеннарның әһәмияте бик зур. Олыларга эштән бушаган вакытларында күңел ачу, ял итү, вакыт уздыру өчен бер чара булса, бала өчен уен – чын шөгыльгә, тормыш көрәшенә һәм хезмәткә әзерләнү ул.</w:t>
      </w:r>
    </w:p>
    <w:p w:rsidR="00B3700F" w:rsidRPr="006D355B" w:rsidRDefault="00B3700F" w:rsidP="006D355B">
      <w:pPr>
        <w:spacing w:line="360" w:lineRule="auto"/>
        <w:ind w:firstLine="709"/>
        <w:jc w:val="both"/>
        <w:rPr>
          <w:sz w:val="28"/>
          <w:szCs w:val="28"/>
          <w:lang w:val="tt-RU"/>
        </w:rPr>
      </w:pPr>
      <w:r w:rsidRPr="006D355B">
        <w:rPr>
          <w:sz w:val="28"/>
          <w:szCs w:val="28"/>
          <w:lang w:val="tt-RU"/>
        </w:rPr>
        <w:t>Хәзерге вакытта уеннарны төркемләүдә В.Всеволодский-Гернгросс квалификациясе гамәлдә йөри. Ул барлык уеннарны 3 типологик төркемгә: драматик, спорт һәм орнаменталь (җырлы-биюле) уеннарга бүлә.</w:t>
      </w:r>
    </w:p>
    <w:p w:rsidR="00B3700F" w:rsidRPr="006D355B" w:rsidRDefault="00B3700F" w:rsidP="006D355B">
      <w:pPr>
        <w:spacing w:line="360" w:lineRule="auto"/>
        <w:ind w:firstLine="709"/>
        <w:jc w:val="both"/>
        <w:rPr>
          <w:sz w:val="28"/>
          <w:szCs w:val="28"/>
          <w:lang w:val="tt-RU"/>
        </w:rPr>
      </w:pPr>
      <w:r w:rsidRPr="006D355B">
        <w:rPr>
          <w:sz w:val="28"/>
          <w:szCs w:val="28"/>
          <w:lang w:val="tt-RU"/>
        </w:rPr>
        <w:t>Җырлы-биюле уеннар нәниләр репертуарында сан ягыннан күп булмаса да, балалар (бигрәк тә кызлар) аларны яратып уйныйлар. Бу төр уенна</w:t>
      </w:r>
      <w:r w:rsidR="00BF7A12" w:rsidRPr="006D355B">
        <w:rPr>
          <w:sz w:val="28"/>
          <w:szCs w:val="28"/>
          <w:lang w:val="tt-RU"/>
        </w:rPr>
        <w:t xml:space="preserve">рда музыка, җыр, такмак бик зур </w:t>
      </w:r>
      <w:r w:rsidRPr="006D355B">
        <w:rPr>
          <w:sz w:val="28"/>
          <w:szCs w:val="28"/>
          <w:lang w:val="tt-RU"/>
        </w:rPr>
        <w:t xml:space="preserve"> роль уйный. Көй уен хәрәкәтләре белән тәңгәлләшә, җыр һәм такмакларның эчтәлеге хәрәкәтләрдә чагылыш таба.</w:t>
      </w:r>
    </w:p>
    <w:p w:rsidR="00B3700F" w:rsidRPr="006D355B" w:rsidRDefault="00B3700F" w:rsidP="006D355B">
      <w:pPr>
        <w:spacing w:line="360" w:lineRule="auto"/>
        <w:ind w:firstLine="709"/>
        <w:jc w:val="both"/>
        <w:rPr>
          <w:sz w:val="28"/>
          <w:szCs w:val="28"/>
          <w:lang w:val="tt-RU"/>
        </w:rPr>
      </w:pPr>
      <w:r w:rsidRPr="006D355B">
        <w:rPr>
          <w:sz w:val="28"/>
          <w:szCs w:val="28"/>
          <w:lang w:val="tt-RU"/>
        </w:rPr>
        <w:t>Балаларның җырлы-биюле уеннарын анализлау шуны күрсәтә: аларның күпчелеге зурлар репертуарыннан нәниләргә күчкән. Балаларга ят булган уен җырлары, такмаклар үзгәртелгән яки бөтенләй төшеп калган һәм яңа сүзләргә җырлана башлаган.</w:t>
      </w:r>
    </w:p>
    <w:p w:rsidR="00B3700F" w:rsidRPr="006D355B" w:rsidRDefault="00B3700F" w:rsidP="006D355B">
      <w:pPr>
        <w:spacing w:line="360" w:lineRule="auto"/>
        <w:ind w:firstLine="709"/>
        <w:jc w:val="both"/>
        <w:rPr>
          <w:sz w:val="28"/>
          <w:szCs w:val="28"/>
          <w:lang w:val="tt-RU"/>
        </w:rPr>
      </w:pPr>
      <w:r w:rsidRPr="006D355B">
        <w:rPr>
          <w:sz w:val="28"/>
          <w:szCs w:val="28"/>
          <w:lang w:val="tt-RU"/>
        </w:rPr>
        <w:t>Уеннарның популяр бер төркеме – драматик уеннар. Бу уеннарның тематикасы киң, эчтәлекләре тормышның үзе кебек күпьяклы. Алар яңа уеннарның барлыкка килүендә хәлиткеч урын тоталар. Традицион драматик уеннарның байтагы, тотрыклы форма һәм эчтәлек алганчы, шул уеннар рәтендә шомарган, камилләшкән дияргә нигез бар.</w:t>
      </w:r>
    </w:p>
    <w:p w:rsidR="00B3700F" w:rsidRPr="006D355B" w:rsidRDefault="00B3700F" w:rsidP="006D355B">
      <w:pPr>
        <w:spacing w:line="360" w:lineRule="auto"/>
        <w:ind w:firstLine="709"/>
        <w:jc w:val="both"/>
        <w:rPr>
          <w:sz w:val="28"/>
          <w:szCs w:val="28"/>
          <w:lang w:val="tt-RU"/>
        </w:rPr>
      </w:pPr>
      <w:r w:rsidRPr="006D355B">
        <w:rPr>
          <w:sz w:val="28"/>
          <w:szCs w:val="28"/>
          <w:lang w:val="tt-RU"/>
        </w:rPr>
        <w:lastRenderedPageBreak/>
        <w:t>Балалар репертуарында спорт һәм зиһен сынаш уеннары зур урын алып тора. Билгеле булганча, аларның беренчеләре балаларның физик чыныгулары өчен әһәмиятле булса, икенчеләре исә, художестволы иҗат кәүсәсен үстерүгә буйсындырылганнар. Кыскасы, уен бала өчен нерв системасы, тән, акыл гимнастикасы булып хезмәт итә.</w:t>
      </w:r>
    </w:p>
    <w:p w:rsidR="00B3700F" w:rsidRPr="006D355B" w:rsidRDefault="00B3700F" w:rsidP="006D355B">
      <w:pPr>
        <w:spacing w:line="360" w:lineRule="auto"/>
        <w:ind w:firstLine="709"/>
        <w:jc w:val="both"/>
        <w:rPr>
          <w:sz w:val="28"/>
          <w:szCs w:val="28"/>
          <w:lang w:val="tt-RU"/>
        </w:rPr>
      </w:pPr>
      <w:r w:rsidRPr="006D355B">
        <w:rPr>
          <w:sz w:val="28"/>
          <w:szCs w:val="28"/>
          <w:lang w:val="tt-RU"/>
        </w:rPr>
        <w:t>Кече яшьтәге мәктәп балалары 45 минут буе дәрес тыңларга күнекмәгән. Парта арасында хәрәкәтсез утыру ялыктыра, аларның дәрескә игътибары кими. Яшь организм әледән-әле хәрәкәт таләп итә. Һәр дәрестә, 15 – 20 минут узгач, физик һәм музыкаль тәнәфесләр ясау эшнең нәтиҗәлелеген күтәрүгә ярдәм итә. Кул, бармак, гәүдә хәрәкәтләрен эченә алган гимнастик күнегүләр уен хәлендә күңелле узсын өчен, алар төрле санавычлар, җыр, такмаклар белән башкарылалар.</w:t>
      </w:r>
    </w:p>
    <w:p w:rsidR="00BF7A12" w:rsidRPr="006D355B" w:rsidRDefault="00B3700F" w:rsidP="006D355B">
      <w:pPr>
        <w:spacing w:line="360" w:lineRule="auto"/>
        <w:ind w:firstLine="709"/>
        <w:jc w:val="both"/>
        <w:rPr>
          <w:sz w:val="28"/>
          <w:szCs w:val="28"/>
          <w:lang w:val="tt-RU"/>
        </w:rPr>
      </w:pPr>
      <w:r w:rsidRPr="006D355B">
        <w:rPr>
          <w:sz w:val="28"/>
          <w:szCs w:val="28"/>
          <w:lang w:val="tt-RU"/>
        </w:rPr>
        <w:t>Җырлы түгәрәк уеннары, сүзле-хәрәкәтле уеннар уйнаганда балалар сүзләрне тизрәк үзләштерәләр. Алар бу уеннарны дәрес вакытында да, дәрестән тыш та яратып уйныйлар. Җырлы-сүзле уеннарны балалар хәрәкәтләр белән ныгыталар. Уеннарны физкультминутка өчен сайлаганда, тексты кыска булырга тиеш. Ул аларга истә калдыру өчен уңай.</w:t>
      </w:r>
      <w:r w:rsidR="00BF7A12" w:rsidRPr="006D355B">
        <w:rPr>
          <w:sz w:val="28"/>
          <w:szCs w:val="28"/>
          <w:lang w:val="tt-RU"/>
        </w:rPr>
        <w:t xml:space="preserve"> Мәсәлән:</w:t>
      </w:r>
    </w:p>
    <w:p w:rsidR="00BF7A12" w:rsidRPr="006D355B" w:rsidRDefault="00BF7A12" w:rsidP="006D355B">
      <w:pPr>
        <w:spacing w:line="360" w:lineRule="auto"/>
        <w:ind w:firstLine="709"/>
        <w:jc w:val="both"/>
        <w:rPr>
          <w:sz w:val="28"/>
          <w:szCs w:val="28"/>
          <w:lang w:val="tt-RU"/>
        </w:rPr>
      </w:pPr>
      <w:r w:rsidRPr="006D355B">
        <w:rPr>
          <w:sz w:val="28"/>
          <w:szCs w:val="28"/>
          <w:lang w:val="tt-RU"/>
        </w:rPr>
        <w:t>Без хәзер инде зурлар,</w:t>
      </w:r>
    </w:p>
    <w:p w:rsidR="00BF7A12" w:rsidRPr="006D355B" w:rsidRDefault="00BF7A12" w:rsidP="006D355B">
      <w:pPr>
        <w:spacing w:line="360" w:lineRule="auto"/>
        <w:ind w:firstLine="709"/>
        <w:jc w:val="both"/>
        <w:rPr>
          <w:sz w:val="28"/>
          <w:szCs w:val="28"/>
          <w:lang w:val="tt-RU"/>
        </w:rPr>
      </w:pPr>
      <w:r w:rsidRPr="006D355B">
        <w:rPr>
          <w:sz w:val="28"/>
          <w:szCs w:val="28"/>
          <w:lang w:val="tt-RU"/>
        </w:rPr>
        <w:t>Күп эшли безнең куллар.</w:t>
      </w:r>
    </w:p>
    <w:p w:rsidR="00BF7A12" w:rsidRPr="006D355B" w:rsidRDefault="00BF7A12" w:rsidP="006D355B">
      <w:pPr>
        <w:spacing w:line="360" w:lineRule="auto"/>
        <w:ind w:firstLine="709"/>
        <w:jc w:val="both"/>
        <w:rPr>
          <w:sz w:val="28"/>
          <w:szCs w:val="28"/>
          <w:lang w:val="tt-RU"/>
        </w:rPr>
      </w:pPr>
      <w:r w:rsidRPr="006D355B">
        <w:rPr>
          <w:sz w:val="28"/>
          <w:szCs w:val="28"/>
          <w:lang w:val="tt-RU"/>
        </w:rPr>
        <w:t>Без идән дә юабыз,</w:t>
      </w:r>
    </w:p>
    <w:p w:rsidR="00B3700F" w:rsidRPr="006D355B" w:rsidRDefault="00BF7A12" w:rsidP="006D355B">
      <w:pPr>
        <w:spacing w:line="360" w:lineRule="auto"/>
        <w:ind w:firstLine="709"/>
        <w:jc w:val="both"/>
        <w:rPr>
          <w:sz w:val="28"/>
          <w:szCs w:val="28"/>
          <w:lang w:val="tt-RU"/>
        </w:rPr>
      </w:pPr>
      <w:r w:rsidRPr="006D355B">
        <w:rPr>
          <w:sz w:val="28"/>
          <w:szCs w:val="28"/>
          <w:lang w:val="tt-RU"/>
        </w:rPr>
        <w:t>Без керләр дә юабыз.</w:t>
      </w:r>
      <w:r w:rsidR="00B3700F" w:rsidRPr="006D355B">
        <w:rPr>
          <w:sz w:val="28"/>
          <w:szCs w:val="28"/>
          <w:lang w:val="tt-RU"/>
        </w:rPr>
        <w:t xml:space="preserve"> </w:t>
      </w:r>
    </w:p>
    <w:p w:rsidR="00B3700F" w:rsidRPr="006D355B" w:rsidRDefault="00B3700F" w:rsidP="006D355B">
      <w:pPr>
        <w:spacing w:line="360" w:lineRule="auto"/>
        <w:ind w:firstLine="709"/>
        <w:jc w:val="both"/>
        <w:rPr>
          <w:sz w:val="28"/>
          <w:szCs w:val="28"/>
          <w:lang w:val="tt-RU"/>
        </w:rPr>
      </w:pPr>
      <w:r w:rsidRPr="006D355B">
        <w:rPr>
          <w:sz w:val="28"/>
          <w:szCs w:val="28"/>
          <w:lang w:val="tt-RU"/>
        </w:rPr>
        <w:t>Телне өйрәнгәндә уеннар, шигырьләр, җырлар темага яраклаштырып сайланылса, нәтиҗәсе уңай була.</w:t>
      </w:r>
    </w:p>
    <w:p w:rsidR="00B3700F" w:rsidRPr="006D355B" w:rsidRDefault="00B3700F" w:rsidP="006D355B">
      <w:pPr>
        <w:spacing w:line="360" w:lineRule="auto"/>
        <w:ind w:firstLine="709"/>
        <w:jc w:val="both"/>
        <w:rPr>
          <w:sz w:val="28"/>
          <w:szCs w:val="28"/>
          <w:lang w:val="tt-RU"/>
        </w:rPr>
      </w:pPr>
      <w:r w:rsidRPr="006D355B">
        <w:rPr>
          <w:sz w:val="28"/>
          <w:szCs w:val="28"/>
          <w:lang w:val="tt-RU"/>
        </w:rPr>
        <w:t xml:space="preserve">Балага уен һәм җыр сүзләрен механик рәвештә ятлатырга кирәкми, чөнки бу яшьтә бала сүзнең мәгънәсен аңламыйча, татар телендә шактый күләмдәге шигырьләрне яттан сөйләргә өйрәнгән була инде. Балалар укытучы сөйләмен тыңларга һәм ишетергә күнектерелергә тиешләр. Балаларның шушы психологик үзенчәлекләрен исәпкә алып, укытучы тексттагы сүзләрнең мәгънәсен урыс телендә аңлата. Башта ул текстны татар телендә ашыкмыйча матур итеп укый, хәрәкәтләр белән күрсәтә, җырлы уен </w:t>
      </w:r>
      <w:r w:rsidRPr="006D355B">
        <w:rPr>
          <w:sz w:val="28"/>
          <w:szCs w:val="28"/>
          <w:lang w:val="tt-RU"/>
        </w:rPr>
        <w:lastRenderedPageBreak/>
        <w:t>булганда, җырлый. 1-2 мәртәбә шулай кабатлый. Балалар тыңлап утыралар, аннан соң текстта әйтелгән хәрәкәтләрне күрсәтәләр. Сүзләрне дөрес әйтүләренә ирешкәч, текст балалардан күмәк кабатлатыла.</w:t>
      </w:r>
    </w:p>
    <w:p w:rsidR="001E1E94"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Әйтешүләр куллану да уңай нәтиҗә бирә. Бала шигъри сорауларга шигъри җаваплар гына табып калмый, үз максатына ирешү өчен, мәсьәләне хәл итү чарасын эзли. Укучылар мондый  әйтешүләрне тиз ятлыйлар һәм тәнәфесләрдә, дәрестән соң да үзара әйтешеп уйныйлар.</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-Песи, кая барасың?</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-Әбиләргә барамын.</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Анда сиңа ни тия?</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Ике калак май тия.</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-Аны кая куярсың?</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-Мич астына куярмын.</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-Пычранса нишләрсең?</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-Суга төшеп юармын.</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-Төшеп китсәң нишләрсең?</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-Талга ябышып чыгармын.</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-Талың купса нишләрсең?</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-Акырып-бакырып елармын.</w:t>
      </w:r>
    </w:p>
    <w:p w:rsidR="00B3700F" w:rsidRPr="006D355B" w:rsidRDefault="00B3700F" w:rsidP="006D355B">
      <w:pPr>
        <w:spacing w:line="360" w:lineRule="auto"/>
        <w:ind w:firstLine="709"/>
        <w:jc w:val="both"/>
        <w:rPr>
          <w:sz w:val="28"/>
          <w:szCs w:val="28"/>
          <w:lang w:val="tt-RU"/>
        </w:rPr>
      </w:pPr>
      <w:r w:rsidRPr="006D355B">
        <w:rPr>
          <w:sz w:val="28"/>
          <w:szCs w:val="28"/>
          <w:lang w:val="tt-RU"/>
        </w:rPr>
        <w:t>Физкультминутка һәм уеннар дәресне күңелле итеп үткәрергә, балада кызыксыну уятырга, иң авыр бирелә торган сүзләрне дә җиңел итеп аңлатырга ярдәм итә. Шуның белән бергә, уеннар балада күмәклек, логик фикерләү, мөстәкыйльлек, җитезлек кебек сыйфатлар тәрбияли.</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Татар теле дәресләрен җанлы , (күңелле) кызыклы итү, дөрес сөйләү, язу күңекмәләрен булдыру, туган телне үзләштерүдә укучыларны мавыктыру максатыннан, дәрес материалын балалар фольклоры белән баетып куллану зур нәтиҗәләр бирә.</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Дәрестә авазларны дөрес әйтергә өйрәткәндә, тел төзәткеч яки тел шомарткычлар укучыларда зур кызыксыну уята. Мәсәлән:</w:t>
      </w:r>
    </w:p>
    <w:p w:rsidR="00210DF1" w:rsidRPr="006D355B" w:rsidRDefault="00210DF1" w:rsidP="006D355B">
      <w:pPr>
        <w:pStyle w:val="a3"/>
        <w:shd w:val="clear" w:color="auto" w:fill="FFFFFF"/>
        <w:spacing w:before="0" w:beforeAutospacing="0" w:after="0" w:afterAutospacing="0" w:line="360" w:lineRule="auto"/>
        <w:ind w:firstLine="709"/>
        <w:jc w:val="both"/>
        <w:rPr>
          <w:sz w:val="28"/>
          <w:szCs w:val="28"/>
          <w:lang w:val="tt-RU"/>
        </w:rPr>
      </w:pP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lastRenderedPageBreak/>
        <w:t xml:space="preserve">                Безнең олы капкага,</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Кем анда ишек кага?</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Тормагыз инде басып</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Кечкенә капка ачык.</w:t>
      </w:r>
    </w:p>
    <w:p w:rsidR="00210DF1" w:rsidRPr="006D355B" w:rsidRDefault="00210DF1" w:rsidP="006D355B">
      <w:pPr>
        <w:pStyle w:val="a3"/>
        <w:shd w:val="clear" w:color="auto" w:fill="FFFFFF"/>
        <w:spacing w:before="0" w:beforeAutospacing="0" w:after="0" w:afterAutospacing="0" w:line="360" w:lineRule="auto"/>
        <w:ind w:firstLine="709"/>
        <w:jc w:val="both"/>
        <w:rPr>
          <w:sz w:val="28"/>
          <w:szCs w:val="28"/>
          <w:lang w:val="tt-RU"/>
        </w:rPr>
      </w:pP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w:t>
      </w:r>
      <w:r w:rsidR="001E1E94" w:rsidRPr="006D355B">
        <w:rPr>
          <w:sz w:val="28"/>
          <w:szCs w:val="28"/>
          <w:lang w:val="tt-RU"/>
        </w:rPr>
        <w:t xml:space="preserve">                                    </w:t>
      </w:r>
      <w:r w:rsidRPr="006D355B">
        <w:rPr>
          <w:sz w:val="28"/>
          <w:szCs w:val="28"/>
          <w:lang w:val="tt-RU"/>
        </w:rPr>
        <w:t xml:space="preserve"> Күзләремнән яшьләр чыкты,</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w:t>
      </w:r>
      <w:r w:rsidR="001E1E94" w:rsidRPr="006D355B">
        <w:rPr>
          <w:sz w:val="28"/>
          <w:szCs w:val="28"/>
          <w:lang w:val="tt-RU"/>
        </w:rPr>
        <w:t xml:space="preserve">                                     </w:t>
      </w:r>
      <w:r w:rsidRPr="006D355B">
        <w:rPr>
          <w:sz w:val="28"/>
          <w:szCs w:val="28"/>
          <w:lang w:val="tt-RU"/>
        </w:rPr>
        <w:t xml:space="preserve"> Капкан идем лимонны,</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w:t>
      </w:r>
      <w:r w:rsidR="001E1E94" w:rsidRPr="006D355B">
        <w:rPr>
          <w:sz w:val="28"/>
          <w:szCs w:val="28"/>
          <w:lang w:val="tt-RU"/>
        </w:rPr>
        <w:t xml:space="preserve">                                     </w:t>
      </w:r>
      <w:r w:rsidRPr="006D355B">
        <w:rPr>
          <w:sz w:val="28"/>
          <w:szCs w:val="28"/>
          <w:lang w:val="tt-RU"/>
        </w:rPr>
        <w:t xml:space="preserve"> Сары булгач , бик тәмле дип</w:t>
      </w:r>
    </w:p>
    <w:p w:rsidR="00C103F3" w:rsidRPr="006D355B" w:rsidRDefault="00C103F3" w:rsidP="006D355B">
      <w:pPr>
        <w:pStyle w:val="a3"/>
        <w:shd w:val="clear" w:color="auto" w:fill="FFFFFF"/>
        <w:spacing w:before="0" w:beforeAutospacing="0" w:after="0" w:afterAutospacing="0" w:line="360" w:lineRule="auto"/>
        <w:ind w:firstLine="709"/>
        <w:jc w:val="both"/>
        <w:rPr>
          <w:sz w:val="28"/>
          <w:szCs w:val="28"/>
          <w:lang w:val="tt-RU"/>
        </w:rPr>
      </w:pPr>
      <w:r w:rsidRPr="006D355B">
        <w:rPr>
          <w:sz w:val="28"/>
          <w:szCs w:val="28"/>
          <w:lang w:val="tt-RU"/>
        </w:rPr>
        <w:t xml:space="preserve">               </w:t>
      </w:r>
      <w:r w:rsidR="001E1E94" w:rsidRPr="006D355B">
        <w:rPr>
          <w:sz w:val="28"/>
          <w:szCs w:val="28"/>
          <w:lang w:val="tt-RU"/>
        </w:rPr>
        <w:t xml:space="preserve">                                     </w:t>
      </w:r>
      <w:r w:rsidRPr="006D355B">
        <w:rPr>
          <w:sz w:val="28"/>
          <w:szCs w:val="28"/>
          <w:lang w:val="tt-RU"/>
        </w:rPr>
        <w:t xml:space="preserve"> Дигән идем мин аны. </w:t>
      </w:r>
    </w:p>
    <w:p w:rsidR="00BC4771" w:rsidRPr="006D355B" w:rsidRDefault="00BC4771" w:rsidP="006D355B">
      <w:pPr>
        <w:spacing w:line="360" w:lineRule="auto"/>
        <w:ind w:firstLine="709"/>
        <w:jc w:val="both"/>
        <w:rPr>
          <w:sz w:val="28"/>
          <w:szCs w:val="28"/>
          <w:lang w:val="tt-RU"/>
        </w:rPr>
      </w:pPr>
      <w:r w:rsidRPr="006D355B">
        <w:rPr>
          <w:b/>
          <w:i/>
          <w:sz w:val="28"/>
          <w:szCs w:val="28"/>
          <w:lang w:val="tt-RU"/>
        </w:rPr>
        <w:t>Дәрес-шоу.</w:t>
      </w:r>
      <w:r w:rsidRPr="006D355B">
        <w:rPr>
          <w:sz w:val="28"/>
          <w:szCs w:val="28"/>
          <w:lang w:val="tt-RU"/>
        </w:rPr>
        <w:t xml:space="preserve"> Дәресне уздыру өчен, сыйныф берничә төркемгә бүленә. Һәрбер группа үзенең лидерын сайлый. Ул укытучы биргән тема буенча әңгәмә оештыра һәм аны сыйныфка тәкъдим итә белергә тиеш. Теманың эчтәлеге берничә укучының аралашуы, спектакль яки әкият формасында ачылырга мөмкин. Әңгәмәгә башка группа укучылары да кушыла ала. Шул тәртиптә группалар да үз темалары буенча чыгыш ясыйлар.</w:t>
      </w:r>
    </w:p>
    <w:p w:rsidR="00AA6CF7" w:rsidRPr="006D355B" w:rsidRDefault="00AA6CF7" w:rsidP="006D355B">
      <w:pPr>
        <w:tabs>
          <w:tab w:val="left" w:pos="142"/>
        </w:tabs>
        <w:spacing w:line="360" w:lineRule="auto"/>
        <w:ind w:firstLine="709"/>
        <w:jc w:val="both"/>
        <w:rPr>
          <w:sz w:val="28"/>
          <w:szCs w:val="28"/>
          <w:lang w:val="tt-RU"/>
        </w:rPr>
      </w:pPr>
      <w:r w:rsidRPr="006D355B">
        <w:rPr>
          <w:sz w:val="28"/>
          <w:szCs w:val="28"/>
          <w:lang w:val="tt-RU"/>
        </w:rPr>
        <w:t>Бәйләнешле сөйләмне үстерүдә сәхнәдә чыгыш ясауның роле аеруча зур . Чөнки бала әдәби телдә сөйләшергә өйрәнеп кенә калмый, үзен иркен итеп тотарга да, фикерне җиткергәндә, кайсы сүзләргә аеруча басым ясарга кирәклеген дә күреп үсә. Бу – аңа зур файда.</w:t>
      </w:r>
    </w:p>
    <w:p w:rsidR="00BC4771" w:rsidRPr="006D355B" w:rsidRDefault="00BC4771" w:rsidP="006D355B">
      <w:pPr>
        <w:spacing w:line="360" w:lineRule="auto"/>
        <w:ind w:firstLine="709"/>
        <w:jc w:val="both"/>
        <w:rPr>
          <w:sz w:val="28"/>
          <w:szCs w:val="28"/>
          <w:lang w:val="tt-RU"/>
        </w:rPr>
      </w:pPr>
      <w:r w:rsidRPr="006D355B">
        <w:rPr>
          <w:b/>
          <w:i/>
          <w:sz w:val="28"/>
          <w:szCs w:val="28"/>
          <w:lang w:val="tt-RU"/>
        </w:rPr>
        <w:t>Дәрес-аукцион.</w:t>
      </w:r>
      <w:r w:rsidRPr="006D355B">
        <w:rPr>
          <w:sz w:val="28"/>
          <w:szCs w:val="28"/>
          <w:lang w:val="tt-RU"/>
        </w:rPr>
        <w:t xml:space="preserve"> Мондый характердагы дәресләрне оештыру башлангыч һәм урта сыйныфларда нәтиҗәлерәк була. Мәсәлән, «Ашамлыклар кибетендә», «Ашханәдә» һәм башка шундый темаларны өйрәнгәндә. Аукционда темага караган әйберләр өчен түләү түбәндәге формада барырга мөмкин: сораулар бирү, сүзләрне тәрҗемә итү, сүзтезмәләр яки җөмләләр төзү; шулай ук әйберләрнең үзенчәлекле якларын: төсен, тәмен, формасын, күләмен атый белү; репликалар, диалоглар, зур булмаган текстлар төзү. Дәресләрне болай оештыру татар телен өйрәнүгә карата кызыксынуны көчәйтә, балаларның активлыгын арттыра. </w:t>
      </w:r>
    </w:p>
    <w:p w:rsidR="00BC4771" w:rsidRPr="006D355B" w:rsidRDefault="00BC4771" w:rsidP="006D355B">
      <w:pPr>
        <w:spacing w:line="360" w:lineRule="auto"/>
        <w:ind w:firstLine="709"/>
        <w:jc w:val="both"/>
        <w:rPr>
          <w:sz w:val="28"/>
          <w:szCs w:val="28"/>
          <w:lang w:val="tt-RU"/>
        </w:rPr>
      </w:pPr>
      <w:r w:rsidRPr="006D355B">
        <w:rPr>
          <w:sz w:val="28"/>
          <w:szCs w:val="28"/>
          <w:lang w:val="tt-RU"/>
        </w:rPr>
        <w:t xml:space="preserve">Уеннарны һәм аларның куллану закончалыкларын тикшереп, анализлап, без рус телле укучыларга чит тел буларак татар телен өйрәтү </w:t>
      </w:r>
      <w:r w:rsidRPr="006D355B">
        <w:rPr>
          <w:sz w:val="28"/>
          <w:szCs w:val="28"/>
          <w:lang w:val="tt-RU"/>
        </w:rPr>
        <w:lastRenderedPageBreak/>
        <w:t>процессында аларның алыштыргысыз роль уйнауларына инандык. Нәкъ менә уенда баланың иҗади мөмкинлекләре ачыла һәм яхшыртыла.</w:t>
      </w:r>
    </w:p>
    <w:p w:rsidR="00AA6CF7" w:rsidRPr="006D355B" w:rsidRDefault="00AA6CF7" w:rsidP="006D355B">
      <w:pPr>
        <w:tabs>
          <w:tab w:val="left" w:pos="142"/>
        </w:tabs>
        <w:spacing w:line="360" w:lineRule="auto"/>
        <w:ind w:firstLine="709"/>
        <w:jc w:val="both"/>
        <w:rPr>
          <w:sz w:val="28"/>
          <w:szCs w:val="28"/>
          <w:lang w:val="tt-RU"/>
        </w:rPr>
      </w:pPr>
      <w:r w:rsidRPr="006D355B">
        <w:rPr>
          <w:sz w:val="28"/>
          <w:szCs w:val="28"/>
          <w:lang w:val="tt-RU"/>
        </w:rPr>
        <w:t>Күренекле фә</w:t>
      </w:r>
      <w:r w:rsidRPr="006D355B">
        <w:rPr>
          <w:rFonts w:eastAsia="Calibri"/>
          <w:sz w:val="28"/>
          <w:szCs w:val="28"/>
          <w:lang w:val="tt-RU"/>
        </w:rPr>
        <w:t>л</w:t>
      </w:r>
      <w:r w:rsidRPr="006D355B">
        <w:rPr>
          <w:sz w:val="28"/>
          <w:szCs w:val="28"/>
          <w:lang w:val="tt-RU"/>
        </w:rPr>
        <w:t>сәфә</w:t>
      </w:r>
      <w:r w:rsidRPr="006D355B">
        <w:rPr>
          <w:rFonts w:eastAsia="Calibri"/>
          <w:sz w:val="28"/>
          <w:szCs w:val="28"/>
          <w:lang w:val="tt-RU"/>
        </w:rPr>
        <w:t>ч</w:t>
      </w:r>
      <w:r w:rsidRPr="006D355B">
        <w:rPr>
          <w:sz w:val="28"/>
          <w:szCs w:val="28"/>
          <w:lang w:val="tt-RU"/>
        </w:rPr>
        <w:t>е Фома Аквинский әйткәнчә, «Белем- шулкадәр кирәкле әйбер, аны нинди генә ысул  белән тапсаң да, зыян итмә</w:t>
      </w:r>
      <w:r w:rsidRPr="006D355B">
        <w:rPr>
          <w:rFonts w:eastAsia="Calibri"/>
          <w:sz w:val="28"/>
          <w:szCs w:val="28"/>
          <w:lang w:val="tt-RU"/>
        </w:rPr>
        <w:t xml:space="preserve">с». </w:t>
      </w:r>
    </w:p>
    <w:p w:rsidR="00AA6CF7" w:rsidRPr="006D355B" w:rsidRDefault="00AA6CF7" w:rsidP="006D355B">
      <w:pPr>
        <w:spacing w:line="360" w:lineRule="auto"/>
        <w:ind w:firstLine="709"/>
        <w:jc w:val="both"/>
        <w:rPr>
          <w:sz w:val="28"/>
          <w:szCs w:val="28"/>
          <w:lang w:val="tt-RU"/>
        </w:rPr>
      </w:pPr>
    </w:p>
    <w:p w:rsidR="00BC4771" w:rsidRPr="006D355B" w:rsidRDefault="00BC4771" w:rsidP="006D355B">
      <w:pPr>
        <w:spacing w:line="360" w:lineRule="auto"/>
        <w:ind w:firstLine="709"/>
        <w:jc w:val="both"/>
        <w:rPr>
          <w:sz w:val="28"/>
          <w:szCs w:val="28"/>
          <w:lang w:val="tt-RU"/>
        </w:rPr>
      </w:pPr>
    </w:p>
    <w:p w:rsidR="004D624C" w:rsidRPr="006D355B" w:rsidRDefault="004D624C" w:rsidP="006D355B">
      <w:pPr>
        <w:spacing w:line="360" w:lineRule="auto"/>
        <w:ind w:firstLine="709"/>
        <w:jc w:val="both"/>
        <w:rPr>
          <w:sz w:val="28"/>
          <w:szCs w:val="28"/>
          <w:lang w:val="tt-RU"/>
        </w:rPr>
      </w:pPr>
    </w:p>
    <w:sectPr w:rsidR="004D624C" w:rsidRPr="006D355B" w:rsidSect="006D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F"/>
    <w:rsid w:val="001E1E94"/>
    <w:rsid w:val="00210DF1"/>
    <w:rsid w:val="004D624C"/>
    <w:rsid w:val="00541743"/>
    <w:rsid w:val="006D355B"/>
    <w:rsid w:val="00AA6CF7"/>
    <w:rsid w:val="00B3700F"/>
    <w:rsid w:val="00B53C72"/>
    <w:rsid w:val="00BC4771"/>
    <w:rsid w:val="00BF7A12"/>
    <w:rsid w:val="00C103F3"/>
    <w:rsid w:val="00CB67B9"/>
    <w:rsid w:val="00E9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3F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3F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1782-A4A7-4E91-B6F1-7249E196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 Мубаракшина</dc:creator>
  <cp:keywords/>
  <dc:description/>
  <cp:lastModifiedBy>User</cp:lastModifiedBy>
  <cp:revision>7</cp:revision>
  <dcterms:created xsi:type="dcterms:W3CDTF">2020-12-07T19:41:00Z</dcterms:created>
  <dcterms:modified xsi:type="dcterms:W3CDTF">2020-12-10T05:50:00Z</dcterms:modified>
</cp:coreProperties>
</file>